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</w:rPr>
      </w:pP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آیا حضرت فاطمه سلام الله علیها شهید شد؟ علت مرگ ایشان و ماجرای سقط حضرت محسن چه بود؟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از سؤالات اساسی در ماجرای آتش زدن خانه حضرت علی(ع) و اهانت به آن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بزرگوار این است که: آیا (چنان که شیعیان می‏گویند) به ساحت حضرت فاطمه زهرا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علیهاالسلام نیز جسارت کردند؟ و بر آن حضرت صدماتی وارد شد که منجر به شهادت او و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فرزندش گردید یا خیر؟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برخی از دانشمندان اهل سنت برای حفظ موقعیت خلفا از بازگو کردن این قطعه از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تاریخ خودداری نموده‏اند؛ از جمله ابن ابی الحدید در شرح خود می‏گوید: «جساراتی را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که مربوط به فاطمه زهرا علیهاالسلام نقل شده، در میان مسلمانان تنها شیعه آن را نقل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کرده است.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bookmarkStart w:id="0" w:name="_ednref1"/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begin"/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HYPERLINK "http://www.hawzah.net/fa/Question/View/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11692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\l "_edn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\o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"" 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separate"/>
      </w:r>
      <w:r w:rsidRPr="008D23FB">
        <w:rPr>
          <w:rFonts w:ascii="Times New Roman" w:eastAsia="Times New Roman" w:hAnsi="Times New Roman" w:cs="B Lotus" w:hint="cs"/>
          <w:sz w:val="24"/>
          <w:szCs w:val="24"/>
        </w:rPr>
        <w:t>[1]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end"/>
      </w:r>
      <w:bookmarkEnd w:id="0"/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البته برخی از دانشمندان و مورخان اهل سنت، در این بخش، از بیان واقعیات تاریخی شانه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خالی کرده‏اند؛ چنان که سید مرتضی رحمة ‏الله علیه در این زمینه می‏گوید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: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«در آغاز کار، محدثان و تاریخ نویسان از نقل جسارت هایی که به ساحت دختر پیامبر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گرامی اسلام(ص) وارد شده امتناع نمی‏کردند. این مطلب در میان آنان مشهور بود که مأمور خلیفه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با فشار، درب را بر فاطمه علیهاالسلام زد و او فرزندی را که در رحم داشت سقط نمود و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قنفذ به امر عمر، فاطمه زهرا علیهاالسلام را زیر تازیانه گرفت تا او دست از علی بردارد؛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ولی بعدها دیدند که نقل این مطالب با مقام و موقعیت خلفاء سازگاری ندارد؛ لذا از نقل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آنها خودداری نمودند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»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bookmarkStart w:id="1" w:name="_ednref2"/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begin"/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HYPERLINK "http://www.hawzah.net/fa/Question/View/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11692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\l "_edn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2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\o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"" 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separate"/>
      </w:r>
      <w:r w:rsidRPr="008D23FB">
        <w:rPr>
          <w:rFonts w:ascii="Times New Roman" w:eastAsia="Times New Roman" w:hAnsi="Times New Roman" w:cs="B Lotus" w:hint="cs"/>
          <w:sz w:val="24"/>
          <w:szCs w:val="24"/>
        </w:rPr>
        <w:t>[2]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end"/>
      </w:r>
      <w:bookmarkEnd w:id="1"/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مسعودی در قسمتی از کتاب خود آورده است: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«فَوَجهُوا اِلی مَنْزلِهِ فَهَجَمُوا عَلَیْهِ وَ اَحْرَقُوا</w:t>
      </w:r>
      <w:r w:rsidRPr="008D23FB">
        <w:rPr>
          <w:rFonts w:ascii="Traditional Arabic" w:eastAsia="Times New Roman" w:hAnsi="Traditional Arabic" w:cs="B Lotu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بابَهُ... وَ ضَغَطُوا سَیدَةَ النساءِ بِالْبابِ حَتی اَسْقَطَتْ</w:t>
      </w:r>
      <w:r w:rsidRPr="008D23FB">
        <w:rPr>
          <w:rFonts w:ascii="Traditional Arabic" w:eastAsia="Times New Roman" w:hAnsi="Traditional Arabic" w:cs="B Lotu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مُحْسِنا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؛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پس (عمر و همراهان) به خانه علی علیه السلام رو کرده و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هجوم بردند، خانه آن حضرت را به آتش کشیدند؛ با در به پهلوی سیده زنان عالم زدند؛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چنان که محسن را سقط نمود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»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bookmarkStart w:id="2" w:name="_ednref3"/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begin"/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HYPERLINK "http://www.hawzah.net/fa/Question/View/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11692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\l "_edn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3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\o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"" 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separate"/>
      </w:r>
      <w:r w:rsidRPr="008D23FB">
        <w:rPr>
          <w:rFonts w:ascii="Times New Roman" w:eastAsia="Times New Roman" w:hAnsi="Times New Roman" w:cs="B Lotus" w:hint="cs"/>
          <w:sz w:val="24"/>
          <w:szCs w:val="24"/>
        </w:rPr>
        <w:t>[3]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end"/>
      </w:r>
      <w:bookmarkEnd w:id="2"/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اما منابع اهل سنت: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1- عبدالکریم بن احمد شافعی شهرستانی (548 - 479 ق.) نقل کرده: «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اِن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عُمَرَ ضَرَبَ بَطْنَ فاطِمَةَ یَوْمَ الْبَیْعَةِ حَتی اَلْقَتْ</w:t>
      </w:r>
      <w:r w:rsidRPr="008D23FB">
        <w:rPr>
          <w:rFonts w:ascii="Traditional Arabic" w:eastAsia="Times New Roman" w:hAnsi="Traditional Arabic" w:cs="B Lotu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اَلْجَنینَ مِنْ بَطْنِها ،</w:t>
      </w:r>
      <w:r w:rsidRPr="008D23FB">
        <w:rPr>
          <w:rFonts w:ascii="Traditional Arabic" w:eastAsia="Times New Roman" w:hAnsi="Traditional Arabic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به راستی عمر در روز بیعت، ضربتی به فاطمه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علیهاالسلام وارد کرد که بر اثر آن، جنین خویش را سِقط نمود.»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bookmarkStart w:id="3" w:name="_ednref4"/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begin"/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HYPERLINK "http://www.hawzah.net/fa/Question/View/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11692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\l "_edn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4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\o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"" 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separate"/>
      </w:r>
      <w:r w:rsidRPr="008D23FB">
        <w:rPr>
          <w:rFonts w:ascii="Times New Roman" w:eastAsia="Times New Roman" w:hAnsi="Times New Roman" w:cs="B Lotus" w:hint="cs"/>
          <w:sz w:val="24"/>
          <w:szCs w:val="24"/>
        </w:rPr>
        <w:t>[4]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end"/>
      </w:r>
      <w:bookmarkEnd w:id="3"/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همین قول را اسفرائینی (متوفای 429 ق)، به نظام نسبت داده و گفته است که او قائل بود: «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اَن عُمَرَ ضَرَبَ فاطِمَةَ وَ مَنَعَ میراثَ</w:t>
      </w:r>
      <w:r w:rsidRPr="008D23FB">
        <w:rPr>
          <w:rFonts w:ascii="Traditional Arabic" w:eastAsia="Times New Roman" w:hAnsi="Traditional Arabic" w:cs="B Lotu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الْعِتْرَةِ ،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عمر فاطمه علیهاالسلام را زد و از ارث اهل بیت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علیهم السلام جلوگیری کرد.»</w:t>
      </w:r>
      <w:bookmarkStart w:id="4" w:name="_ednref5"/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begin"/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HYPERLINK "http://www.hawzah.net/fa/Question/View/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11692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\l "_edn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5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\o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"" 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separate"/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8D23FB">
        <w:rPr>
          <w:rFonts w:ascii="Times New Roman" w:eastAsia="Times New Roman" w:hAnsi="Times New Roman" w:cs="B Lotus" w:hint="cs"/>
          <w:sz w:val="24"/>
          <w:szCs w:val="24"/>
        </w:rPr>
        <w:t>[5]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end"/>
      </w:r>
      <w:bookmarkEnd w:id="4"/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2- صفدی یکی دیگر از علمای اهل سنت می‏گوید: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«اِن عُمَرَ ضَرَبَ بَطْنَ</w:t>
      </w:r>
      <w:r w:rsidRPr="008D23FB">
        <w:rPr>
          <w:rFonts w:ascii="Traditional Arabic" w:eastAsia="Times New Roman" w:hAnsi="Traditional Arabic" w:cs="B Lotu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فاطِمَةَ یَوْمَ الْبَیْعَةِ حَتی اَلْقَتْ اَلْمُحْسِنَ مِنْ</w:t>
      </w:r>
      <w:r w:rsidRPr="008D23FB">
        <w:rPr>
          <w:rFonts w:ascii="Traditional Arabic" w:eastAsia="Times New Roman" w:hAnsi="Traditional Arabic" w:cs="B Lotu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بَطْنِها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، به راستی عمر آن چنان فاطمه علیهاالسلام را در روز بیعت </w:t>
      </w:r>
      <w:r w:rsidRPr="0003216D">
        <w:rPr>
          <w:rFonts w:ascii="Times New Roman" w:eastAsia="Times New Roman" w:hAnsi="Times New Roman" w:cs="Courier New" w:hint="cs"/>
          <w:sz w:val="24"/>
          <w:szCs w:val="24"/>
          <w:rtl/>
        </w:rPr>
        <w:t> 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زد که محسن را سقط نمود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»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bookmarkStart w:id="5" w:name="_ednref6"/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begin"/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HYPERLINK "http://www.hawzah.net/fa/Question/View/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11692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\l "_edn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6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\o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"" 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separate"/>
      </w:r>
      <w:r w:rsidRPr="008D23FB">
        <w:rPr>
          <w:rFonts w:ascii="Times New Roman" w:eastAsia="Times New Roman" w:hAnsi="Times New Roman" w:cs="B Lotus" w:hint="cs"/>
          <w:sz w:val="24"/>
          <w:szCs w:val="24"/>
        </w:rPr>
        <w:t>[6]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end"/>
      </w:r>
      <w:bookmarkEnd w:id="5"/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3- مقاتل بن عطیه می‏گوید: ابابکر بعد از آن که با تهدید و ترس و شمشیر از مردم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بیعت گرفت، عمر و قنفذ و جماعتی را به درب خانه علی و زهرا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علیهماالسلام فرستاد. عمر هیزم را درِ خانه فاطمه جمع نمود و درب خانه را به آتش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کشید، هنگامی که فاطمه زهرا علیهاالسلام پشت در آمد، عمر و اصحاب او جمع شدند و عمر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آن چنان حضرت فاطمه علیهاالسلام را پشت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lastRenderedPageBreak/>
        <w:t>در فشار داد که فرزندش را سقط نمود و میخ در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به سینه حضرت فرو رفت (و بر اثر آن صدمات) حضرت به (بستر) بیماری افتاد تا آن که از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دنیا رفت.»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bookmarkStart w:id="6" w:name="_ednref7"/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begin"/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HYPERLINK "http://www.hawzah.net/fa/Question/View/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11692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\l "_edn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7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\o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"" 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separate"/>
      </w:r>
      <w:r w:rsidRPr="008D23FB">
        <w:rPr>
          <w:rFonts w:ascii="Times New Roman" w:eastAsia="Times New Roman" w:hAnsi="Times New Roman" w:cs="B Lotus" w:hint="cs"/>
          <w:sz w:val="24"/>
          <w:szCs w:val="24"/>
        </w:rPr>
        <w:t>[7]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end"/>
      </w:r>
      <w:bookmarkEnd w:id="6"/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4- ابن ابی الحدید نقل نموده است: «ابو العاص، شوهر زینب، دختر پیامبر اکرم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صلی‏الله‏علیه‏و‏آله وسلم در جنگ از طرف مسلمانان به اسارت گرفته شد؛ ولی بعدا مانند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اسیران دیگر آزاد شد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ابو العاص به پیامبر صلی‏الله‏علیه‏و‏آله وسلم وعده داد که پس از مراجعت به مکه،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وسائل مسافرت دختر پیامبر(ص) را به مدینه فراهم سازد. پیامبر صلی‏الله‏علیه‏و‏آله وسلم به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زید حارثه و گروهی از انصار، مأموریت داد که در هشت مایلی مکه توقف کنند و هر موقع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کجاوه زینب به آن جا رسید، او را به مدینه بیاورند. قریش از خروج دختر پیامبر(ص) از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مکه آگاه شدند. گروهی تصمیم گرفتند که او را از نیمه راه باز گردانند. جبار بن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الاسود (یا هبار ابن الاسود) با گروهی خود را به کجاوه زینب رساند و نیزه خود را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بر کجاوه دختر پیامبر(ص) کوبید. از ترس آن، زینب، کودکی را که در رحم داشت، سقط کرد و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به مکه بازگشت. پپامبر صلی‏الله‏علیه‏و‏آله وسلم از شنیدن این خبر سخت ناراحت شد و در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فتح مکه (با این که همه را بخشید و آزاد نمود) خون قاتل فرزند زینب را مباح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شمرد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»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ابن ابی الحدید می‏گوید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: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«من این جریان را برای استادم ابو جعفر نقیب خواندم، او گفت: وقتی که پیامبر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صلی‏الله‏علیه‏و‏آله وسلم خون کسی که دخترش زینب را ترسانید و او سقط جنین کرد را مباح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شمرد، قطعا اگر زنده بود خون کسانی را که دخترش فاطمه علیهاالسلام را ترسانیدند که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باعث شد فرزندش (محسن) را سقط کند، حتما مباح می‏شمرد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»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ابن ابی الحدید می‏گوید، به استادم گفتم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: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«آیا از شما نقل کنم آن چه را مردم می‏گویند که فاطمه بر اثر ترس (و ضرباتی که بر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او وارد شد) فرزندش را از دست داد؟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پس گفت: نه! از طرف من نقل نکن! و همین طور رد و بطلان آن را نیز از طرف من نقل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نکن! چون اخبار در این زمینه متعارض است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»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bookmarkStart w:id="7" w:name="_ednref8"/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begin"/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HYPERLINK "http://www.hawzah.net/fa/Question/View/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11692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\l "_edn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8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\o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"" 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separate"/>
      </w:r>
      <w:r w:rsidRPr="008D23FB">
        <w:rPr>
          <w:rFonts w:ascii="Times New Roman" w:eastAsia="Times New Roman" w:hAnsi="Times New Roman" w:cs="B Lotus" w:hint="cs"/>
          <w:sz w:val="24"/>
          <w:szCs w:val="24"/>
        </w:rPr>
        <w:t>[8]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end"/>
      </w:r>
      <w:bookmarkEnd w:id="7"/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این قصه، به خوبی نشان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می‏دهد که اخبار موافق با نظریات شیعه در بین روایات اهل سنت نیز وجود داشته و خود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ابن ابی الحدید نیز در قسمتی از کلامش اعتراف می‏کند؛ آن جا که می‏گوید: «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عَلی اَن</w:t>
      </w:r>
      <w:r w:rsidRPr="008D23FB">
        <w:rPr>
          <w:rFonts w:ascii="Traditional Arabic" w:eastAsia="Times New Roman" w:hAnsi="Traditional Arabic" w:cs="B Lotu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جَماعَةً مِنْ اَهْلِ الحَدیثِ قَدْ رَوَوْا نَحوَهُ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، گروهی از اهل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حدیث (از اهل سنت نیز) مانند آن چه را شیعیان می‏گویند نقل کرده‏اند.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bookmarkStart w:id="8" w:name="_ednref9"/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begin"/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HYPERLINK "http://www.hawzah.net/fa/Question/View/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11692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\l "_edn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9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\o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"" 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separate"/>
      </w:r>
      <w:r w:rsidRPr="008D23FB">
        <w:rPr>
          <w:rFonts w:ascii="Times New Roman" w:eastAsia="Times New Roman" w:hAnsi="Times New Roman" w:cs="B Lotus" w:hint="cs"/>
          <w:sz w:val="24"/>
          <w:szCs w:val="24"/>
        </w:rPr>
        <w:t>[9]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end"/>
      </w:r>
      <w:bookmarkEnd w:id="8"/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5- سکونی یکی از راویان اهل سنت است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bookmarkStart w:id="9" w:name="_ednref10"/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begin"/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HYPERLINK "http://www.hawzah.net/fa/Question/View/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11692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\l "_edn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10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\o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"" 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separate"/>
      </w:r>
      <w:r w:rsidRPr="008D23FB">
        <w:rPr>
          <w:rFonts w:ascii="Times New Roman" w:eastAsia="Times New Roman" w:hAnsi="Times New Roman" w:cs="B Lotus" w:hint="cs"/>
          <w:sz w:val="24"/>
          <w:szCs w:val="24"/>
        </w:rPr>
        <w:t>[10]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end"/>
      </w:r>
      <w:bookmarkEnd w:id="9"/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او می‏گوید: «نزد امام صادق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علیه‏السلام رفتم؛ در حالی که غمگین و ناراحت بودم. امام صادق علیه‏السلام فرمود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: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ای سکونی! چرا ناراحتی؟! گفتم: خداوند فرزند دختری به من داده (از این که فرزندم پسر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نبوده و دختر است ناراحتم) پس حضرت فرمود: ای سکونی، سنگینی دخترت را زمین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بر می‏دارد و روزی او بر خداوند است و بر غیر اجل شما زندگی می‏کند و از رزق شما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نمی‏خورد (پس چرا ناراحتی؟)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»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سکونی می‏گوید: (با کلمات امام صادق علیه‏السلام ) غمم رفت. آن گاه فرمود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: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lastRenderedPageBreak/>
        <w:t>«ما سَمیْتَها؟ قُلْتُ: فاطِمَةَ. قالَ: آهْ آهْ ثُم وَضَعَ یَدَهُ عَلی جَبْهَتِهِ وَ کَانی بِهِ قَدْ بَکی وَ قالَ: اِذا سَمیْتَها فاطِمَةَ فَلا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تَسُبها وَلا تَضْرِبْها وَلاتَلْعَنْها. هذَا الاِْسْمُ مُحْتَرَمٌ</w:t>
      </w:r>
      <w:r w:rsidRPr="008D23FB">
        <w:rPr>
          <w:rFonts w:ascii="Traditional Arabic" w:eastAsia="Times New Roman" w:hAnsi="Traditional Arabic" w:cs="B Lotu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عِنْدَالله‏ِ عَزوَجَل وَ هُوَ اِسْمٌ اِشْتَق مِنْ اِسْمِهِ لِحَبیبَتِهِ</w:t>
      </w:r>
      <w:r w:rsidRPr="008D23FB">
        <w:rPr>
          <w:rFonts w:ascii="Traditional Arabic" w:eastAsia="Times New Roman" w:hAnsi="Traditional Arabic" w:cs="B Lotu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الصدیقة» وَ کانَ الاِمامُ لَما سَمِعَ بِاسْمِ فاطِمَةَ ذکر جَدتَهُ وَ</w:t>
      </w:r>
      <w:r w:rsidRPr="008D23FB">
        <w:rPr>
          <w:rFonts w:ascii="Traditional Arabic" w:eastAsia="Times New Roman" w:hAnsi="Traditional Arabic" w:cs="B Lotu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مَصائبَها وَلَمْ یَزَلْ یَذْکُرُ وَ یَقُولُ: وَ کانَ سَبَبُ وَفاتِها اَن</w:t>
      </w:r>
      <w:r w:rsidRPr="008D23FB">
        <w:rPr>
          <w:rFonts w:ascii="Traditional Arabic" w:eastAsia="Times New Roman" w:hAnsi="Traditional Arabic" w:cs="B Lotu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قُنْفُذَ مَوْلی فُلان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bookmarkStart w:id="10" w:name="_ednref11"/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begin"/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HYPERLINK "http://www.hawzah.net/fa/Question/View/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11692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\l "_edn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11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\o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"" 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separate"/>
      </w:r>
      <w:r w:rsidRPr="008D23FB">
        <w:rPr>
          <w:rFonts w:ascii="Times New Roman" w:eastAsia="Times New Roman" w:hAnsi="Times New Roman" w:cs="B Lotus" w:hint="cs"/>
          <w:sz w:val="24"/>
          <w:szCs w:val="24"/>
        </w:rPr>
        <w:t>[11]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end"/>
      </w:r>
      <w:bookmarkEnd w:id="10"/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چه نامی بر او گذاردی؟ گفتم: فاطمه: فرمود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: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آه آه. سپس دست خود را بر پیشانی‏اش گذاشت و گویا گریه می‏کرد و فرمود: حال که او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را فاطمه نامیدی به او ناسزا نگو؛ او را (کتک) نزن و نفرینش نکن (چرا که) این نام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در نزد خداوند با عظمت محترم است؛ و آن نامی است که خداوند از اسم خود برای حبیبه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خود صدیقه گرفته است. (آن گاه سکونی می‏گوید:) همیشه امام صادق علیه‏السلام این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گونه بود که وقتی نام فاطمه علیهاالسلام را می‏شنید به یاد جده‏اش (فاطمه) و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مصیبت های او می‏افتاد و همیشه تذکر می‏داد و می‏گفت: سبب وفات (و شهادت) فاطمه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علیهاالسلام ضربتی بود که قنفذ، غلام فلانی (یعنی عمر) بر او وارد ساخت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توجه دارید که سکونی با همه وثاقتی که دارد، اینجا تعصب سنی‏گری خویش را نشان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داده و ذیل کلام امام صادق علیه‏السلام را حذف و تحریف نموده است. با این حال، مطلب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روشن است که سبب شهادت فاطمه زهرا علیهاالسلام همان ضرباتی بود که به دست قنفذ و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عمر بر آن حضرت وارد شد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چنان که ابابصیر از امام صادق علیه‏السلام متن کامل کلام حضرت را به این صورت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نقل نموده است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: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« وَ کانَ سَبَبُ وَفاتِها اَن قُنْفُذَ مَوْلی عُمَرَ لَکَزَها بِنَعْلِ السیْفِ بِاَمْرِهِ فَاَسْقَطَتْ مُحْسِنا وَ مَرِضَتْ مَرَضا شَدیدا وَلَمْ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تَدَعْ اَحَدا مِمنْ آذاها یَدْخُلُ عَلَیْها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، سبب فوت فاطمه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علیهاالسلام ضرباتی بود که قنفذ، غلام عمر با غلاف شمشیر بر آن حضرت به فرمان عمر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زد؛ پس (فرزندش) محسن را از دست داد و به شدت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بیمار شد و هیچ یک از آزار دهندگان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خویش را راه نداد (که به دیدن او بیایند)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bookmarkStart w:id="11" w:name="_ednref12"/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begin"/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HYPERLINK "http://www.hawzah.net/fa/Question/View/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11692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\l "_edn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12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\o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"" 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separate"/>
      </w:r>
      <w:r w:rsidRPr="008D23FB">
        <w:rPr>
          <w:rFonts w:ascii="Times New Roman" w:eastAsia="Times New Roman" w:hAnsi="Times New Roman" w:cs="B Lotus" w:hint="cs"/>
          <w:sz w:val="24"/>
          <w:szCs w:val="24"/>
        </w:rPr>
        <w:t>[12]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end"/>
      </w:r>
      <w:bookmarkEnd w:id="11"/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ب. منابع شیعه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: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نظر دانشمندان شیعه و روایات نقل شده از سوی آنان چنین است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: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هنگامی که خواستند علی علیه‏السلام را به مسجد ببرند با مقاومت فاطمه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علیهاالسلام روبرو شدند و فاطمه علیهاالسلام برای جلوگیری از بردن همسر گرامی‏اش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صدمه‏های روحی و جسمی فراوانی دید که بیان همه آنها از توان زبان و قلم خارج است؛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فقط به گوشه‏ای از آن در یک نقل تاریخی اشاره می‏کنیم؛ وگرنه در این موضوع، نقل های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تاریخی فراوان است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خلاصه ماجرا همان است که در نامه خود عمر به معاویه آمده است. در بخشی از آن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چنین می‏نویسد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</w:rPr>
        <w:t>: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«... وقتی درب خانه را آتش زدم (آن گاه داخل خانه شدم) ولی فاطمه درب خانه را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حجاب خود قرار داد و مانع از دخول من و اصحابم شد. با تازیانه آن چنان بر بازوی او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زدم که مانند دملج (بازوبند) اثر آن بر بازوی او ماند؛ آن گاه صدای ناله او بلند شد؛ چنان که نزدیک بود به حال او رقت کنم و دلم نرم شود؛ ولی به یاد کشته‏های بدر و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اُحد که به دست علی کشته شده بودند... افتادم، آتش غضبم افروخته‏تر شد و چنان لگدی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بر درب زدم که از صدمه آن جنین او (به نام محسن) سقط شد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." فَعِنْدَ ذلک صَرَخَتْ فاطِمَةُ صَرْخةً... فَقالَتْ یا اَبَتاهُ یا رَسُولَ الله‏ِ هکَذا کانَ یُفْعَلَ</w:t>
      </w:r>
      <w:r w:rsidRPr="008D23FB">
        <w:rPr>
          <w:rFonts w:ascii="Traditional Arabic" w:eastAsia="Times New Roman" w:hAnsi="Traditional Arabic" w:cs="B Lotus"/>
          <w:sz w:val="24"/>
          <w:szCs w:val="24"/>
          <w:rtl/>
        </w:rPr>
        <w:t xml:space="preserve"> </w:t>
      </w:r>
      <w:r w:rsidRPr="008D23FB">
        <w:rPr>
          <w:rFonts w:ascii="Traditional Arabic" w:eastAsia="Times New Roman" w:hAnsi="Traditional Arabic" w:cs="B Lotus" w:hint="cs"/>
          <w:sz w:val="24"/>
          <w:szCs w:val="24"/>
          <w:rtl/>
        </w:rPr>
        <w:t>بِحَبیبَتِکَ وَ اِبْنَتِکَ.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.. ؛ در این هنگام، فاطمه چنان ناله زد، پس فریاد زد: ای پدر بزرگوار! ای رسول خدا! این چنین با عزیز دلت و دخترت رفتار کردند." سپس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فریاد کشید: فضه به فریادم برس که فرزندم را کشتند. سپس به دیوار تکیه داد و من او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را به کنار زده، داخل خانه شدم. فاطمه در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lastRenderedPageBreak/>
        <w:t>آن حال می‏خواست مانع (بردن علی) شود، من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از روی روسری چنان سیلی به صورت او زدم که گوشواره از گوشش به زمین افتاد...»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bookmarkStart w:id="12" w:name="_ednref13"/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begin"/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HYPERLINK "http://www.hawzah.net/fa/Question/View/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11692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\l "_edn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13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\o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"" 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separate"/>
      </w:r>
      <w:r w:rsidRPr="008D23FB">
        <w:rPr>
          <w:rFonts w:ascii="Times New Roman" w:eastAsia="Times New Roman" w:hAnsi="Times New Roman" w:cs="B Lotus" w:hint="cs"/>
          <w:sz w:val="24"/>
          <w:szCs w:val="24"/>
        </w:rPr>
        <w:t>[13]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end"/>
      </w:r>
      <w:bookmarkEnd w:id="12"/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آن چه بیان شد و قلم با صد شرمساری آن را بر صفحه کاغذ آورد،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تنها گوشه‏هایی از ستم هایی است که بر آن بانوی دو جهان رفته است.</w:t>
      </w:r>
      <w:bookmarkStart w:id="13" w:name="_ednref14"/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begin"/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HYPERLINK "http://www.hawzah.net/fa/Question/View/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11692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\l "_edn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14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\o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"" 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separate"/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8D23FB">
        <w:rPr>
          <w:rFonts w:ascii="Times New Roman" w:eastAsia="Times New Roman" w:hAnsi="Times New Roman" w:cs="B Lotus" w:hint="cs"/>
          <w:sz w:val="24"/>
          <w:szCs w:val="24"/>
        </w:rPr>
        <w:t>[14]</w:t>
      </w:r>
      <w:r w:rsidRPr="008D23FB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end"/>
      </w:r>
      <w:bookmarkEnd w:id="13"/>
    </w:p>
    <w:p w:rsidR="005B01CB" w:rsidRPr="0003216D" w:rsidRDefault="005B01CB" w:rsidP="005B01CB">
      <w:pPr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/>
          <w:sz w:val="24"/>
          <w:szCs w:val="24"/>
        </w:rPr>
        <w:br w:type="textWrapping" w:clear="all"/>
      </w:r>
    </w:p>
    <w:p w:rsidR="005B01CB" w:rsidRPr="0003216D" w:rsidRDefault="005B01CB" w:rsidP="005B01CB">
      <w:pPr>
        <w:spacing w:after="0" w:line="240" w:lineRule="auto"/>
        <w:rPr>
          <w:rFonts w:ascii="Times New Roman" w:eastAsia="Times New Roman" w:hAnsi="Times New Roman" w:cs="B Lotus"/>
          <w:sz w:val="24"/>
          <w:szCs w:val="24"/>
        </w:rPr>
      </w:pPr>
      <w:r w:rsidRPr="0003216D">
        <w:rPr>
          <w:rFonts w:ascii="Times New Roman" w:eastAsia="Times New Roman" w:hAnsi="Times New Roman" w:cs="B Lotus"/>
          <w:sz w:val="24"/>
          <w:szCs w:val="24"/>
        </w:rPr>
        <w:pict>
          <v:rect id="_x0000_i1025" style="width:148.95pt;height:.75pt" o:hrpct="330" o:hralign="right" o:hrstd="t" o:hr="t" fillcolor="#a0a0a0" stroked="f"/>
        </w:pic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</w:rPr>
      </w:pPr>
      <w:bookmarkStart w:id="14" w:name="_edn1"/>
      <w:bookmarkEnd w:id="14"/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1- شرح نهج البلاغه، ج2، ص60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0"/>
          <w:szCs w:val="20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bookmarkStart w:id="15" w:name="_edn2"/>
      <w:bookmarkEnd w:id="15"/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2- سید مرتضی، تلخیص شافی، ج3، ص76، تلخیص شیخ طوسی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0"/>
          <w:szCs w:val="20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bookmarkStart w:id="16" w:name="_edn3"/>
      <w:bookmarkEnd w:id="16"/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3- اثبات الوصیة، مسعودی، (چاپ بیروت) ص153 و در برخی چاپها ص 23 ـ 24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0"/>
          <w:szCs w:val="20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bookmarkStart w:id="17" w:name="_edn4"/>
      <w:bookmarkEnd w:id="17"/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4- الملل و النحل، عبدالکریم شهرستانی، ج1، ص57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0"/>
          <w:szCs w:val="20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bookmarkStart w:id="18" w:name="_edn5"/>
      <w:bookmarkEnd w:id="18"/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5- اَلفرقُ بین الفرق، عبدالقاهر الاسفرائینی، ص107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0"/>
          <w:szCs w:val="20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bookmarkStart w:id="19" w:name="_edn6"/>
      <w:bookmarkEnd w:id="19"/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6- الوافی بالوفیات، صفدی، ج5، ص347 ر.ک: سفینة البحار، شیخ عباس قمی، ج2،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ص292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0"/>
          <w:szCs w:val="20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bookmarkStart w:id="20" w:name="_edn7"/>
      <w:bookmarkEnd w:id="20"/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7- الامامة والخلافة، مقاتل بن عطیة، ص160 ـ 161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0"/>
          <w:szCs w:val="20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bookmarkStart w:id="21" w:name="_edn8"/>
      <w:bookmarkEnd w:id="21"/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8- شرح نهج البلاغه، ابن ابی الحدید، ج14، ص193/ ر.ک: زندگی علی علیه‏السلام ،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ص252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0"/>
          <w:szCs w:val="20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bookmarkStart w:id="22" w:name="_edn9"/>
      <w:bookmarkEnd w:id="22"/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9- شرح نهج البلاغه، ج2، ص21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0"/>
          <w:szCs w:val="20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bookmarkStart w:id="23" w:name="_edn10"/>
      <w:bookmarkEnd w:id="23"/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10- سه نفر از راویان اهل سنت، از امامان شیعه علیهم‏السلام روایت نقل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نموده‏اند که علمای شیعه آنان را ثقه می‏دانند و به سخن آنان اطمینان دارند و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روایات آنها را می‏پذیرند: سَکُونی؛ نَوْفِلی؛ خَلُوقی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0"/>
          <w:szCs w:val="20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bookmarkStart w:id="24" w:name="_edn11"/>
      <w:bookmarkEnd w:id="24"/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11- شجره طوبی، محمدمهدی حائری، ص417، (منشورات شریف رضی)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0"/>
          <w:szCs w:val="20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bookmarkStart w:id="25" w:name="_edn12"/>
      <w:bookmarkEnd w:id="25"/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12- بحار الانوار، ج43، ص170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0"/>
          <w:szCs w:val="20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bookmarkStart w:id="26" w:name="_edn13"/>
      <w:bookmarkEnd w:id="26"/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13- بحار الانوار، ج30، ص293، (چاپ جدید)؛ ج8، ص230، (چاپ قدیم) و ریاحین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الشریعة، ج1، ص267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0"/>
          <w:szCs w:val="20"/>
        </w:rPr>
        <w:t>.</w:t>
      </w:r>
      <w:r w:rsidRPr="0003216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bookmarkStart w:id="27" w:name="_edn14"/>
    <w:p w:rsidR="005B01CB" w:rsidRPr="0003216D" w:rsidRDefault="005B01CB" w:rsidP="005B01CB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begin"/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HYPERLINK "http://www.hawzah.net/fa/Question/View/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11692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\l "_ednref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>14</w:instrText>
      </w:r>
      <w:r w:rsidRPr="0003216D">
        <w:rPr>
          <w:rFonts w:ascii="Times New Roman" w:eastAsia="Times New Roman" w:hAnsi="Times New Roman" w:cs="B Lotus"/>
          <w:sz w:val="24"/>
          <w:szCs w:val="24"/>
        </w:rPr>
        <w:instrText>" \o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instrText xml:space="preserve"> "" </w:instrTex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separate"/>
      </w:r>
      <w:r w:rsidRPr="008D23FB">
        <w:rPr>
          <w:rFonts w:ascii="Times New Roman" w:eastAsia="Times New Roman" w:hAnsi="Times New Roman" w:cs="B Lotus"/>
          <w:sz w:val="24"/>
          <w:szCs w:val="24"/>
        </w:rPr>
        <w:t>[14]</w:t>
      </w:r>
      <w:r w:rsidRPr="008D23FB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fldChar w:fldCharType="end"/>
      </w:r>
      <w:bookmarkEnd w:id="27"/>
      <w:r w:rsidRPr="0003216D">
        <w:rPr>
          <w:rFonts w:ascii="Times New Roman" w:eastAsia="Times New Roman" w:hAnsi="Times New Roman" w:cs="B Lotus" w:hint="cs"/>
          <w:sz w:val="24"/>
          <w:szCs w:val="24"/>
          <w:rtl/>
        </w:rPr>
        <w:t>کتاب "الهجوم علی بیت فاطمه"، حسین غیب غلامی، در این باره روایات مربوطه را خوب بررسی کرده است.</w:t>
      </w:r>
      <w:r w:rsidRPr="0003216D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493E66" w:rsidRDefault="00493E66"/>
    <w:sectPr w:rsidR="00493E66" w:rsidSect="007638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1CB"/>
    <w:rsid w:val="00493E66"/>
    <w:rsid w:val="005B01CB"/>
    <w:rsid w:val="0076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8983</Characters>
  <Application>Microsoft Office Word</Application>
  <DocSecurity>0</DocSecurity>
  <Lines>74</Lines>
  <Paragraphs>21</Paragraphs>
  <ScaleCrop>false</ScaleCrop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dashti</dc:creator>
  <cp:keywords/>
  <dc:description/>
  <cp:lastModifiedBy>dashti</cp:lastModifiedBy>
  <cp:revision>2</cp:revision>
  <dcterms:created xsi:type="dcterms:W3CDTF">2017-02-23T05:39:00Z</dcterms:created>
  <dcterms:modified xsi:type="dcterms:W3CDTF">2017-02-23T05:39:00Z</dcterms:modified>
</cp:coreProperties>
</file>